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AE2D" w14:textId="3A6A7DA8" w:rsidR="00967382" w:rsidRDefault="00843FA3" w:rsidP="00843FA3">
      <w:pPr>
        <w:jc w:val="center"/>
        <w:rPr>
          <w:sz w:val="32"/>
          <w:szCs w:val="32"/>
          <w:u w:val="single"/>
        </w:rPr>
      </w:pPr>
      <w:r w:rsidRPr="00843FA3">
        <w:rPr>
          <w:sz w:val="32"/>
          <w:szCs w:val="32"/>
          <w:u w:val="single"/>
        </w:rPr>
        <w:t>Konzept Streicherklassen</w:t>
      </w:r>
    </w:p>
    <w:p w14:paraId="47189227" w14:textId="77777777" w:rsidR="00843FA3" w:rsidRPr="00843FA3" w:rsidRDefault="00843FA3" w:rsidP="00843FA3">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843FA3">
        <w:rPr>
          <w:rFonts w:ascii="Times New Roman" w:eastAsia="Times New Roman" w:hAnsi="Times New Roman" w:cs="Times New Roman"/>
          <w:b/>
          <w:bCs/>
          <w:kern w:val="0"/>
          <w:sz w:val="36"/>
          <w:szCs w:val="36"/>
          <w:lang w:eastAsia="de-DE"/>
          <w14:ligatures w14:val="none"/>
        </w:rPr>
        <w:t>Der Streicherklassen-Unterricht für die Klassen 5 &amp; 6 in Kooperation mit der Musik- und Kunstschule Duisburg</w:t>
      </w:r>
    </w:p>
    <w:p w14:paraId="14ABBF88"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b/>
          <w:bCs/>
          <w:kern w:val="0"/>
          <w:sz w:val="24"/>
          <w:szCs w:val="24"/>
          <w:lang w:eastAsia="de-DE"/>
          <w14:ligatures w14:val="none"/>
        </w:rPr>
        <w:t>Wie sieht der Streicherklassen-Unterricht an unserer Schule aus?</w:t>
      </w:r>
    </w:p>
    <w:p w14:paraId="1BDF8453"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In den Klassen 5 und 6 bietet das St. Hildegardis-Gymnasium mit dem Streicherklassen-Unterricht in Kooperation mit der Musik- und Kunstschule Duisburg (MKS) eine besondere Form des Musikunterrichts an Streichinstrumenten an. Als besonderes Modell einer Streicherklasse ist dieser Unterricht an unserer Schule organisatorisch in den regulären Musikunterricht eingebunden und findet daher am Vormittag statt. Die Lerninhalte für die Klassen 5/6 verbinden sich mit dem Erlernen eines Streichinstrumentes und der Freude am gemeinsamen Musizieren.</w:t>
      </w:r>
    </w:p>
    <w:p w14:paraId="68E4154E"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 xml:space="preserve">Die Teilnahme am Streicherklassen-Unterricht ist nicht an die Zugehörigkeit zu einer Klasse gekoppelt, sondern bezieht sich auf die Einteilung im Musikunterricht. Mehrere Klassen eines Jahrgangs haben </w:t>
      </w:r>
      <w:proofErr w:type="gramStart"/>
      <w:r w:rsidRPr="00843FA3">
        <w:rPr>
          <w:rFonts w:ascii="Times New Roman" w:eastAsia="Times New Roman" w:hAnsi="Times New Roman" w:cs="Times New Roman"/>
          <w:kern w:val="0"/>
          <w:sz w:val="24"/>
          <w:szCs w:val="24"/>
          <w:lang w:eastAsia="de-DE"/>
          <w14:ligatures w14:val="none"/>
        </w:rPr>
        <w:t>parallel Musikunterricht</w:t>
      </w:r>
      <w:proofErr w:type="gramEnd"/>
      <w:r w:rsidRPr="00843FA3">
        <w:rPr>
          <w:rFonts w:ascii="Times New Roman" w:eastAsia="Times New Roman" w:hAnsi="Times New Roman" w:cs="Times New Roman"/>
          <w:kern w:val="0"/>
          <w:sz w:val="24"/>
          <w:szCs w:val="24"/>
          <w:lang w:eastAsia="de-DE"/>
          <w14:ligatures w14:val="none"/>
        </w:rPr>
        <w:t>, so dass die Schüler*innen des Streicherklassen-Unterricht in dieser Zeit aus dem Klassenverband herausgehen und klassenübergreifend unterrichtet werden. Diese Schüler*innen, die sich mit der Einwilligung ihrer Eltern zu Beginn des 5. Schuljahres zur Teilnahme am Streicherklassen-Unterrichtentscheiden, wählen ihr Wunschstreichinstrument aus den vier Möglichkeiten Geige, Bratsche, Cello und Kontrabass. Auf dem gewählten Instrument erlernen sie in den zwei Jahren Grundlagen des Instrumentalspiels. In diesem Musikunterricht an einem Streichinstrument findet eine besonders intensive Verzahnung vom eigenen aktiven Musizieren und dem Erwerb von grundlegenden musikalischen Fertigkeiten und Kenntnisse statt.</w:t>
      </w:r>
    </w:p>
    <w:p w14:paraId="1112312C"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 xml:space="preserve">Der Streicherklassen-Unterricht ist für Anfänger konzipiert. Kinder, die z.B. durch </w:t>
      </w:r>
      <w:proofErr w:type="spellStart"/>
      <w:r w:rsidRPr="00843FA3">
        <w:rPr>
          <w:rFonts w:ascii="Times New Roman" w:eastAsia="Times New Roman" w:hAnsi="Times New Roman" w:cs="Times New Roman"/>
          <w:kern w:val="0"/>
          <w:sz w:val="24"/>
          <w:szCs w:val="24"/>
          <w:lang w:eastAsia="de-DE"/>
          <w14:ligatures w14:val="none"/>
        </w:rPr>
        <w:t>JeKits</w:t>
      </w:r>
      <w:proofErr w:type="spellEnd"/>
      <w:r w:rsidRPr="00843FA3">
        <w:rPr>
          <w:rFonts w:ascii="Times New Roman" w:eastAsia="Times New Roman" w:hAnsi="Times New Roman" w:cs="Times New Roman"/>
          <w:kern w:val="0"/>
          <w:sz w:val="24"/>
          <w:szCs w:val="24"/>
          <w:lang w:eastAsia="de-DE"/>
          <w14:ligatures w14:val="none"/>
        </w:rPr>
        <w:t xml:space="preserve"> bereits Vorkenntnisse auf einem Streichinstrument erworben haben, sind aber auch zur Teilnahme an der Streicherklasse eingeladen. Auf ihren Lernstand wird differenzierend eingegangen.</w:t>
      </w:r>
    </w:p>
    <w:p w14:paraId="01F524AD"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Für den Unterricht der Dozenten der Musik- und Kunstschule ist ein Entgelt zu entrichten, das von dieser erhoben wird. Darum verpflichten sich die Eltern zur Teilnahme am Streicherklassen-Unterricht für die Jahrgänge 5 und 6. Eine Bezuschussung durch "Bildung und Teilhabe" ist möglich. Die Instrumente werden den Schüler*innen von der MKS auf Leihbasis gegen eine entsprechende Gebühr zur Verfügung gestellt.</w:t>
      </w:r>
    </w:p>
    <w:p w14:paraId="348CC376"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b/>
          <w:bCs/>
          <w:kern w:val="0"/>
          <w:sz w:val="24"/>
          <w:szCs w:val="24"/>
          <w:lang w:eastAsia="de-DE"/>
          <w14:ligatures w14:val="none"/>
        </w:rPr>
        <w:t>Wie kann man sich den Unterricht konkret vorstellen?</w:t>
      </w:r>
    </w:p>
    <w:p w14:paraId="17334BB5"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 xml:space="preserve">Als Wahlangebot eines Musikunterrichts am Instrument gliedert sich der wöchentliche Unterricht in zwei Einheiten: In einer ersten Unterrichtsstunde findet im Teamteaching von zwei Lehrkräften der Musik- und Kunstschule Duisburg – jeweils für hohe bzw. tiefe Streichinstrumente zuständig – und einer Musiklehrerin des St. Hildegardis-Gymnasiums der Unterricht an den Instrumenten statt. Gemeinsam oder in Teilproben werden Stücke erarbeitet, die das Instrumentalspiel und ein musikalisches Grundwissen über ein buchstäbliches "Begreifen" systematisch aufbauen. Die zweite Unterrichtsstunde wird von der Lehrkraft des St. Hildegardis-Gymnasiums durchgeführt. Hier werden die im Instrumentalspiel erworbenen Kenntnisse, Fähigkeiten und Fertigkeiten durch erweiternde Fachmethoden vor- bzw. nachbereitet. Hier werden beispielsweise Notenkenntnisse geübt, ein </w:t>
      </w:r>
      <w:r w:rsidRPr="00843FA3">
        <w:rPr>
          <w:rFonts w:ascii="Times New Roman" w:eastAsia="Times New Roman" w:hAnsi="Times New Roman" w:cs="Times New Roman"/>
          <w:kern w:val="0"/>
          <w:sz w:val="24"/>
          <w:szCs w:val="24"/>
          <w:lang w:eastAsia="de-DE"/>
          <w14:ligatures w14:val="none"/>
        </w:rPr>
        <w:lastRenderedPageBreak/>
        <w:t xml:space="preserve">musiktheoretisches Grundlagenwissen entwickelt oder auch die Kenntnisse über die musikalischen Werke und </w:t>
      </w:r>
      <w:proofErr w:type="gramStart"/>
      <w:r w:rsidRPr="00843FA3">
        <w:rPr>
          <w:rFonts w:ascii="Times New Roman" w:eastAsia="Times New Roman" w:hAnsi="Times New Roman" w:cs="Times New Roman"/>
          <w:kern w:val="0"/>
          <w:sz w:val="24"/>
          <w:szCs w:val="24"/>
          <w:lang w:eastAsia="de-DE"/>
          <w14:ligatures w14:val="none"/>
        </w:rPr>
        <w:t>ihre Komponist</w:t>
      </w:r>
      <w:proofErr w:type="gramEnd"/>
      <w:r w:rsidRPr="00843FA3">
        <w:rPr>
          <w:rFonts w:ascii="Times New Roman" w:eastAsia="Times New Roman" w:hAnsi="Times New Roman" w:cs="Times New Roman"/>
          <w:kern w:val="0"/>
          <w:sz w:val="24"/>
          <w:szCs w:val="24"/>
          <w:lang w:eastAsia="de-DE"/>
          <w14:ligatures w14:val="none"/>
        </w:rPr>
        <w:t>*innen vertieft.</w:t>
      </w:r>
    </w:p>
    <w:p w14:paraId="25EC0DF6"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Die Schüler*innen des Streicherklassen-Unterrichts sind regelmäßig in die Schulkonzerte eingebunden.</w:t>
      </w:r>
    </w:p>
    <w:p w14:paraId="6BE05A7A"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b/>
          <w:bCs/>
          <w:kern w:val="0"/>
          <w:sz w:val="24"/>
          <w:szCs w:val="24"/>
          <w:lang w:eastAsia="de-DE"/>
          <w14:ligatures w14:val="none"/>
        </w:rPr>
        <w:t>Wie geht es nach den zwei Jahren weiter?</w:t>
      </w:r>
    </w:p>
    <w:p w14:paraId="18FBD86F"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Im Anschluss an den Streicherklassen-Unterricht können die erworbenen instrumentalen Fähigkeiten ab Jahrgang 7 im Einzel- oder Gruppenunterricht an der Musik- und Kunstschule Duisburg (MKS) weitergeführt und vertieft werden. Darüber hinaus bietet die Kooperation des St. Hildegardis-Gymnasium mit der Musik- und Kunstschule Duisburg mit der weiterführenden Streicher-AG seit dem Schuljahr 2018/19 ein außergewöhnliches Angebot an: Die ehemaligen Schüler*innen der Streicherklasse können im Nachmittagsbereich des Ganztages einen Kleingruppenunterricht an den Streichinstrumenten besuchen, der von einer Lehrkraft der MKS durchgeführt wird. An den Streicherklassen-Unterricht 5/6 anknüpfend werden hier zum günstigen Gruppentarif der MKS die Instrumente weiter erlernt. Ferner können die erworbenen Fähigkeiten im Orchester- und Kammermusizieren in den Ensembles unserer Schule weiterentwickelt werden.</w:t>
      </w:r>
    </w:p>
    <w:p w14:paraId="10AAD333" w14:textId="77777777" w:rsidR="00843FA3" w:rsidRPr="00843FA3" w:rsidRDefault="00843FA3" w:rsidP="00843FA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43FA3">
        <w:rPr>
          <w:rFonts w:ascii="Times New Roman" w:eastAsia="Times New Roman" w:hAnsi="Times New Roman" w:cs="Times New Roman"/>
          <w:kern w:val="0"/>
          <w:sz w:val="24"/>
          <w:szCs w:val="24"/>
          <w:lang w:eastAsia="de-DE"/>
          <w14:ligatures w14:val="none"/>
        </w:rPr>
        <w:t>Für weitere Informationen nehmen Sie gerne Kontakt zu uns auf: </w:t>
      </w:r>
      <w:hyperlink r:id="rId4" w:history="1">
        <w:r w:rsidRPr="00843FA3">
          <w:rPr>
            <w:rFonts w:ascii="Times New Roman" w:eastAsia="Times New Roman" w:hAnsi="Times New Roman" w:cs="Times New Roman"/>
            <w:b/>
            <w:bCs/>
            <w:color w:val="0000FF"/>
            <w:kern w:val="0"/>
            <w:sz w:val="24"/>
            <w:szCs w:val="24"/>
            <w:u w:val="single"/>
            <w:lang w:eastAsia="de-DE"/>
            <w14:ligatures w14:val="none"/>
          </w:rPr>
          <w:t>C.Mueller-Goldkuhle@shg-duisburg.de</w:t>
        </w:r>
      </w:hyperlink>
      <w:r w:rsidRPr="00843FA3">
        <w:rPr>
          <w:rFonts w:ascii="Times New Roman" w:eastAsia="Times New Roman" w:hAnsi="Times New Roman" w:cs="Times New Roman"/>
          <w:kern w:val="0"/>
          <w:sz w:val="24"/>
          <w:szCs w:val="24"/>
          <w:lang w:eastAsia="de-DE"/>
          <w14:ligatures w14:val="none"/>
        </w:rPr>
        <w:t>.</w:t>
      </w:r>
    </w:p>
    <w:p w14:paraId="5BA7F11B" w14:textId="77777777" w:rsidR="00843FA3" w:rsidRPr="00843FA3" w:rsidRDefault="00843FA3" w:rsidP="00843FA3">
      <w:pPr>
        <w:jc w:val="both"/>
        <w:rPr>
          <w:sz w:val="32"/>
          <w:szCs w:val="32"/>
          <w:u w:val="single"/>
        </w:rPr>
      </w:pPr>
    </w:p>
    <w:sectPr w:rsidR="00843FA3" w:rsidRPr="00843FA3" w:rsidSect="00843FA3">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A3"/>
    <w:rsid w:val="00843FA3"/>
    <w:rsid w:val="00967382"/>
    <w:rsid w:val="00CB19A0"/>
    <w:rsid w:val="00DA5201"/>
    <w:rsid w:val="00E70CFF"/>
    <w:rsid w:val="00F57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A667"/>
  <w15:chartTrackingRefBased/>
  <w15:docId w15:val="{64B97F92-E370-49D2-B3C2-00397B87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43FA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43FA3"/>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843FA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843FA3"/>
    <w:rPr>
      <w:b/>
      <w:bCs/>
    </w:rPr>
  </w:style>
  <w:style w:type="character" w:styleId="Hyperlink">
    <w:name w:val="Hyperlink"/>
    <w:basedOn w:val="Absatz-Standardschriftart"/>
    <w:uiPriority w:val="99"/>
    <w:semiHidden/>
    <w:unhideWhenUsed/>
    <w:rsid w:val="00843FA3"/>
    <w:rPr>
      <w:color w:val="0000FF"/>
      <w:u w:val="single"/>
    </w:rPr>
  </w:style>
  <w:style w:type="character" w:styleId="Zeilennummer">
    <w:name w:val="line number"/>
    <w:basedOn w:val="Absatz-Standardschriftart"/>
    <w:uiPriority w:val="99"/>
    <w:semiHidden/>
    <w:unhideWhenUsed/>
    <w:rsid w:val="0084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ueller-Goldkuhle@shg-dui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3979</Characters>
  <Application>Microsoft Office Word</Application>
  <DocSecurity>0</DocSecurity>
  <Lines>33</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Leweke, Christina</dc:creator>
  <cp:keywords/>
  <dc:description/>
  <cp:lastModifiedBy>Leweke, Christina</cp:lastModifiedBy>
  <cp:revision>1</cp:revision>
  <dcterms:created xsi:type="dcterms:W3CDTF">2023-12-14T18:03:00Z</dcterms:created>
  <dcterms:modified xsi:type="dcterms:W3CDTF">2023-12-14T18:06:00Z</dcterms:modified>
</cp:coreProperties>
</file>